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FD" w:rsidRDefault="00174C5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15pt;margin-top:10.8pt;width:196.95pt;height:162pt;z-index:251658240;mso-wrap-distance-left:9.05pt;mso-wrap-distance-right:9.05pt" strokecolor="white [3212]" strokeweight=".5pt">
            <v:fill color2="black"/>
            <v:textbox style="mso-next-textbox:#_x0000_s1027" inset="7.45pt,3.85pt,7.45pt,3.85pt">
              <w:txbxContent>
                <w:p w:rsidR="00202727" w:rsidRPr="00A3340E" w:rsidRDefault="00202727" w:rsidP="00202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A334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униципальное казенное учреждение</w:t>
                  </w:r>
                </w:p>
                <w:p w:rsidR="00202727" w:rsidRPr="00A3340E" w:rsidRDefault="00202727" w:rsidP="00202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34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«Информационно-методический центр</w:t>
                  </w:r>
                </w:p>
                <w:p w:rsidR="00202727" w:rsidRPr="00A3340E" w:rsidRDefault="00202727" w:rsidP="00202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34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города Комсомольска-на-Амуре»</w:t>
                  </w:r>
                </w:p>
                <w:p w:rsidR="00202727" w:rsidRPr="00A3340E" w:rsidRDefault="00202727" w:rsidP="00202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A3340E">
                    <w:rPr>
                      <w:rFonts w:ascii="Times New Roman" w:hAnsi="Times New Roman" w:cs="Times New Roman"/>
                      <w:bCs/>
                      <w:sz w:val="18"/>
                    </w:rPr>
                    <w:t>681024 г. Комсомольск-на-Амуре</w:t>
                  </w:r>
                </w:p>
                <w:p w:rsidR="00202727" w:rsidRPr="00A3340E" w:rsidRDefault="00202727" w:rsidP="00202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A3340E">
                    <w:rPr>
                      <w:rFonts w:ascii="Times New Roman" w:hAnsi="Times New Roman" w:cs="Times New Roman"/>
                      <w:bCs/>
                      <w:sz w:val="18"/>
                    </w:rPr>
                    <w:t>Пр. Интернациональный   д.10/2</w:t>
                  </w:r>
                </w:p>
                <w:p w:rsidR="00202727" w:rsidRPr="00DE4114" w:rsidRDefault="00174C58" w:rsidP="00202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(4217) 25-51-25</w:t>
                  </w:r>
                </w:p>
                <w:p w:rsidR="00202727" w:rsidRDefault="00202727" w:rsidP="00202727">
                  <w:pPr>
                    <w:spacing w:after="0"/>
                    <w:jc w:val="center"/>
                    <w:rPr>
                      <w:bCs/>
                      <w:sz w:val="18"/>
                    </w:rPr>
                  </w:pPr>
                  <w:proofErr w:type="gramStart"/>
                  <w:r w:rsidRPr="00A3340E">
                    <w:rPr>
                      <w:bCs/>
                      <w:sz w:val="18"/>
                      <w:lang w:val="en-US"/>
                    </w:rPr>
                    <w:t>email</w:t>
                  </w:r>
                  <w:proofErr w:type="gramEnd"/>
                  <w:r w:rsidRPr="00DE4114">
                    <w:rPr>
                      <w:bCs/>
                      <w:sz w:val="18"/>
                    </w:rPr>
                    <w:t xml:space="preserve">: </w:t>
                  </w:r>
                  <w:hyperlink r:id="rId5" w:history="1">
                    <w:r w:rsidRPr="00A3340E">
                      <w:rPr>
                        <w:rStyle w:val="a7"/>
                        <w:bCs/>
                        <w:sz w:val="18"/>
                        <w:lang w:val="en-US"/>
                      </w:rPr>
                      <w:t>metodist</w:t>
                    </w:r>
                    <w:r w:rsidRPr="00DE4114">
                      <w:rPr>
                        <w:rStyle w:val="a7"/>
                        <w:bCs/>
                        <w:sz w:val="18"/>
                      </w:rPr>
                      <w:t>57@</w:t>
                    </w:r>
                    <w:r w:rsidRPr="00A3340E">
                      <w:rPr>
                        <w:rStyle w:val="a7"/>
                        <w:bCs/>
                        <w:sz w:val="18"/>
                        <w:lang w:val="en-US"/>
                      </w:rPr>
                      <w:t>mail</w:t>
                    </w:r>
                    <w:r w:rsidRPr="00DE4114">
                      <w:rPr>
                        <w:rStyle w:val="a7"/>
                        <w:bCs/>
                        <w:sz w:val="18"/>
                      </w:rPr>
                      <w:t>.</w:t>
                    </w:r>
                    <w:r w:rsidRPr="00A3340E">
                      <w:rPr>
                        <w:rStyle w:val="a7"/>
                        <w:bCs/>
                        <w:sz w:val="18"/>
                        <w:lang w:val="en-US"/>
                      </w:rPr>
                      <w:t>ru</w:t>
                    </w:r>
                  </w:hyperlink>
                </w:p>
                <w:p w:rsidR="00202727" w:rsidRDefault="00202727" w:rsidP="00202727">
                  <w:pPr>
                    <w:spacing w:after="0"/>
                    <w:jc w:val="center"/>
                    <w:rPr>
                      <w:bCs/>
                      <w:sz w:val="18"/>
                    </w:rPr>
                  </w:pPr>
                </w:p>
                <w:p w:rsidR="00202727" w:rsidRDefault="00174C58" w:rsidP="00202727">
                  <w:pPr>
                    <w:spacing w:after="0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Исх. № 82 от 30.09.2014</w:t>
                  </w:r>
                </w:p>
                <w:p w:rsidR="00202727" w:rsidRDefault="00202727" w:rsidP="00202727">
                  <w:pPr>
                    <w:spacing w:after="0"/>
                    <w:jc w:val="center"/>
                    <w:rPr>
                      <w:bCs/>
                      <w:sz w:val="18"/>
                    </w:rPr>
                  </w:pPr>
                </w:p>
                <w:p w:rsidR="00202727" w:rsidRPr="00174C58" w:rsidRDefault="00202727" w:rsidP="00202727">
                  <w:pPr>
                    <w:spacing w:after="0"/>
                    <w:jc w:val="center"/>
                  </w:pPr>
                  <w:r w:rsidRPr="00174C58">
                    <w:t>О месячнике школьных библиотек</w:t>
                  </w:r>
                </w:p>
              </w:txbxContent>
            </v:textbox>
          </v:shape>
        </w:pict>
      </w:r>
    </w:p>
    <w:p w:rsidR="00202727" w:rsidRDefault="00052793" w:rsidP="00E318CB">
      <w:pPr>
        <w:tabs>
          <w:tab w:val="left" w:pos="6840"/>
        </w:tabs>
        <w:jc w:val="right"/>
      </w:pPr>
      <w:r>
        <w:tab/>
      </w:r>
    </w:p>
    <w:p w:rsidR="00202727" w:rsidRDefault="00202727" w:rsidP="00E318CB">
      <w:pPr>
        <w:tabs>
          <w:tab w:val="left" w:pos="6840"/>
        </w:tabs>
        <w:jc w:val="right"/>
      </w:pPr>
    </w:p>
    <w:p w:rsidR="00202727" w:rsidRDefault="00052793" w:rsidP="00E318CB">
      <w:pPr>
        <w:tabs>
          <w:tab w:val="left" w:pos="6840"/>
        </w:tabs>
        <w:jc w:val="right"/>
      </w:pPr>
      <w:r>
        <w:t xml:space="preserve">Руководителям </w:t>
      </w:r>
    </w:p>
    <w:p w:rsidR="00052793" w:rsidRDefault="00E318CB" w:rsidP="00E318CB">
      <w:pPr>
        <w:tabs>
          <w:tab w:val="left" w:pos="6840"/>
        </w:tabs>
        <w:jc w:val="right"/>
      </w:pPr>
      <w:r>
        <w:t xml:space="preserve">образовательных учреждений </w:t>
      </w:r>
    </w:p>
    <w:p w:rsidR="00052793" w:rsidRDefault="00052793" w:rsidP="00052793">
      <w:pPr>
        <w:tabs>
          <w:tab w:val="left" w:pos="6840"/>
        </w:tabs>
      </w:pPr>
      <w:bookmarkStart w:id="0" w:name="_GoBack"/>
      <w:bookmarkEnd w:id="0"/>
    </w:p>
    <w:p w:rsidR="00E318CB" w:rsidRDefault="00E318CB" w:rsidP="00E318CB">
      <w:pPr>
        <w:tabs>
          <w:tab w:val="left" w:pos="6840"/>
        </w:tabs>
        <w:jc w:val="both"/>
      </w:pPr>
      <w:r>
        <w:tab/>
      </w:r>
    </w:p>
    <w:p w:rsidR="00202727" w:rsidRDefault="00202727" w:rsidP="00E318CB">
      <w:pPr>
        <w:tabs>
          <w:tab w:val="left" w:pos="6840"/>
        </w:tabs>
        <w:jc w:val="both"/>
      </w:pPr>
    </w:p>
    <w:p w:rsidR="00202727" w:rsidRDefault="00202727" w:rsidP="003014DA">
      <w:pPr>
        <w:tabs>
          <w:tab w:val="left" w:pos="6840"/>
        </w:tabs>
        <w:jc w:val="both"/>
      </w:pPr>
    </w:p>
    <w:p w:rsidR="00052793" w:rsidRDefault="003014DA" w:rsidP="003014DA">
      <w:pPr>
        <w:tabs>
          <w:tab w:val="left" w:pos="6840"/>
        </w:tabs>
        <w:jc w:val="both"/>
      </w:pPr>
      <w:r>
        <w:t xml:space="preserve">                </w:t>
      </w:r>
      <w:r w:rsidR="00440FD8">
        <w:t>МКУ</w:t>
      </w:r>
      <w:r w:rsidR="00E318CB">
        <w:t xml:space="preserve">  «Информационно-методический центр города Комсомольска-на-Амуре</w:t>
      </w:r>
      <w:r w:rsidR="002A76E7">
        <w:t>»  информирует о проведении в октябре 2</w:t>
      </w:r>
      <w:r w:rsidR="00E318CB">
        <w:t xml:space="preserve">014 года Городского месячника школьных библиотек </w:t>
      </w:r>
      <w:r w:rsidR="002A76E7">
        <w:t xml:space="preserve"> «</w:t>
      </w:r>
      <w:r w:rsidR="00202727">
        <w:t>Школьная библиотека – территория взаимодействия</w:t>
      </w:r>
      <w:r w:rsidR="002A76E7">
        <w:t>», кото</w:t>
      </w:r>
      <w:r w:rsidR="00202727">
        <w:t xml:space="preserve">рый </w:t>
      </w:r>
      <w:r w:rsidR="00440FD8">
        <w:t xml:space="preserve">проводится </w:t>
      </w:r>
      <w:r w:rsidR="00202727">
        <w:t xml:space="preserve"> в рамках Российско</w:t>
      </w:r>
      <w:r w:rsidR="002A76E7">
        <w:t>го</w:t>
      </w:r>
      <w:r w:rsidR="00202727">
        <w:t xml:space="preserve"> месячника школьных библиотек. </w:t>
      </w:r>
    </w:p>
    <w:p w:rsidR="002A76E7" w:rsidRDefault="002A76E7" w:rsidP="00112F0C">
      <w:pPr>
        <w:ind w:firstLine="708"/>
        <w:jc w:val="both"/>
      </w:pPr>
      <w:r w:rsidRPr="00244072">
        <w:rPr>
          <w:b/>
        </w:rPr>
        <w:t xml:space="preserve">Целью </w:t>
      </w:r>
      <w:r>
        <w:rPr>
          <w:b/>
        </w:rPr>
        <w:t>Городского</w:t>
      </w:r>
      <w:r w:rsidRPr="00244072">
        <w:rPr>
          <w:b/>
        </w:rPr>
        <w:t xml:space="preserve"> месячника школьных библиотек</w:t>
      </w:r>
      <w:r w:rsidRPr="00244072">
        <w:t xml:space="preserve"> является широкомасштабная рекламная акция, </w:t>
      </w:r>
      <w:r>
        <w:t>призванная сформировать в социуме ответственное отношение</w:t>
      </w:r>
      <w:r w:rsidR="00202727">
        <w:t xml:space="preserve"> к</w:t>
      </w:r>
      <w:r>
        <w:t xml:space="preserve"> новой роли школьных библиотек в про</w:t>
      </w:r>
      <w:r w:rsidR="00440FD8">
        <w:t xml:space="preserve">цессах модернизации образования и </w:t>
      </w:r>
      <w:r>
        <w:t xml:space="preserve"> созда</w:t>
      </w:r>
      <w:r w:rsidR="00202727">
        <w:t>нию</w:t>
      </w:r>
      <w:r>
        <w:t xml:space="preserve"> нов</w:t>
      </w:r>
      <w:r w:rsidR="00202727">
        <w:t>ой</w:t>
      </w:r>
      <w:r>
        <w:t xml:space="preserve"> сред</w:t>
      </w:r>
      <w:r w:rsidR="00202727">
        <w:t>ы</w:t>
      </w:r>
      <w:r>
        <w:t xml:space="preserve"> школьной библиотеки, способной поддержать и обеспечить инновации педаг</w:t>
      </w:r>
      <w:r w:rsidR="00440FD8">
        <w:t xml:space="preserve">огов </w:t>
      </w:r>
      <w:r w:rsidR="00F14A9B">
        <w:t xml:space="preserve">и творчество учащихся, </w:t>
      </w:r>
      <w:r w:rsidR="00440FD8">
        <w:t xml:space="preserve">  новому пониманию профессии </w:t>
      </w:r>
      <w:r w:rsidR="00193F2C">
        <w:t>«</w:t>
      </w:r>
      <w:r w:rsidR="00440FD8">
        <w:t>педагог-библиотекарь</w:t>
      </w:r>
      <w:r w:rsidR="00193F2C">
        <w:t>»</w:t>
      </w:r>
      <w:r w:rsidR="00440FD8">
        <w:t xml:space="preserve">. </w:t>
      </w:r>
      <w:r>
        <w:t>Дни месячника могут стать днями высокой оценки труда школьного библиотекаря, укрепления его статуса и повышения престижа этой профессии.</w:t>
      </w:r>
    </w:p>
    <w:p w:rsidR="002A76E7" w:rsidRDefault="00440FD8" w:rsidP="00112F0C">
      <w:pPr>
        <w:ind w:firstLine="708"/>
        <w:jc w:val="both"/>
      </w:pPr>
      <w:r>
        <w:t xml:space="preserve">В рамках месячника МКУ «Информационно-методический центр города Комсомольска-на-Амуре» </w:t>
      </w:r>
      <w:r w:rsidR="002A76E7">
        <w:t xml:space="preserve"> совместно с </w:t>
      </w:r>
      <w:r w:rsidRPr="00440FD8">
        <w:t xml:space="preserve">ЦГДБ им. М. Горького </w:t>
      </w:r>
      <w:r w:rsidR="002A76E7">
        <w:t xml:space="preserve"> проводит:</w:t>
      </w:r>
    </w:p>
    <w:p w:rsidR="00F305AB" w:rsidRDefault="00F305AB" w:rsidP="00112F0C">
      <w:pPr>
        <w:ind w:firstLine="708"/>
        <w:jc w:val="both"/>
      </w:pPr>
      <w:r>
        <w:t xml:space="preserve">-экскурсию для школьных библиотекарей  в  </w:t>
      </w:r>
      <w:r w:rsidRPr="00317B4B">
        <w:t>Визит-центр и музей заповедника «Комсомольский»</w:t>
      </w:r>
      <w:r>
        <w:t xml:space="preserve">  (0</w:t>
      </w:r>
      <w:r w:rsidRPr="00317B4B">
        <w:t>1</w:t>
      </w:r>
      <w:r>
        <w:t>.11. 2014 года   в 11.00.</w:t>
      </w:r>
      <w:r w:rsidR="00193F2C">
        <w:t>,</w:t>
      </w:r>
      <w:r w:rsidRPr="00F305AB">
        <w:t xml:space="preserve"> </w:t>
      </w:r>
      <w:r>
        <w:t xml:space="preserve"> Визит</w:t>
      </w:r>
      <w:r w:rsidR="00193F2C">
        <w:t xml:space="preserve"> - </w:t>
      </w:r>
      <w:r>
        <w:t xml:space="preserve"> центр</w:t>
      </w:r>
      <w:r w:rsidRPr="00F305AB">
        <w:t xml:space="preserve"> </w:t>
      </w:r>
      <w:r>
        <w:t>заповедника «Комсомольский»).</w:t>
      </w:r>
    </w:p>
    <w:p w:rsidR="002A76E7" w:rsidRDefault="002A76E7" w:rsidP="00112F0C">
      <w:pPr>
        <w:spacing w:after="0"/>
        <w:ind w:firstLine="708"/>
        <w:jc w:val="both"/>
      </w:pPr>
      <w:r>
        <w:t>-</w:t>
      </w:r>
      <w:r w:rsidR="003C65B9">
        <w:t xml:space="preserve">краевой семинар </w:t>
      </w:r>
      <w:r w:rsidR="00440FD8">
        <w:t xml:space="preserve"> «Роль библиотеки в формировании нравственных ориентиров современных подростков» </w:t>
      </w:r>
      <w:r w:rsidR="003C65B9">
        <w:t xml:space="preserve"> (</w:t>
      </w:r>
      <w:r w:rsidR="00317B4B">
        <w:t>22.10.2014</w:t>
      </w:r>
      <w:r w:rsidR="003C65B9">
        <w:t xml:space="preserve">г. в </w:t>
      </w:r>
      <w:r w:rsidR="003C65B9" w:rsidRPr="003C65B9">
        <w:t xml:space="preserve"> 10. 00 , Филиал №14 Г</w:t>
      </w:r>
      <w:r w:rsidR="003C65B9">
        <w:t>ородской центральной библиотеки);</w:t>
      </w:r>
    </w:p>
    <w:p w:rsidR="002A76E7" w:rsidRDefault="002A76E7" w:rsidP="00112F0C">
      <w:pPr>
        <w:ind w:firstLine="708"/>
        <w:jc w:val="both"/>
      </w:pPr>
      <w:r>
        <w:t>-</w:t>
      </w:r>
      <w:r w:rsidR="00F14A9B">
        <w:t xml:space="preserve"> практическое занятие в Ш</w:t>
      </w:r>
      <w:r w:rsidR="00317B4B" w:rsidRPr="00317B4B">
        <w:t>кол</w:t>
      </w:r>
      <w:r w:rsidR="00F14A9B">
        <w:t>е</w:t>
      </w:r>
      <w:r w:rsidR="00317B4B">
        <w:t xml:space="preserve"> </w:t>
      </w:r>
      <w:r w:rsidR="00317B4B" w:rsidRPr="00317B4B">
        <w:t xml:space="preserve"> профессионального становлени</w:t>
      </w:r>
      <w:r w:rsidR="00F14A9B">
        <w:t xml:space="preserve">я  </w:t>
      </w:r>
      <w:r w:rsidR="00317B4B">
        <w:t xml:space="preserve">библиотекаря  </w:t>
      </w:r>
      <w:r w:rsidR="00317B4B" w:rsidRPr="00317B4B">
        <w:t>с участием  специалиста краевой д</w:t>
      </w:r>
      <w:r w:rsidR="00317B4B">
        <w:t xml:space="preserve">етской библиотеки  (23.10.2014г. в </w:t>
      </w:r>
      <w:r w:rsidR="00317B4B" w:rsidRPr="00317B4B">
        <w:t xml:space="preserve"> 10. 00 , Филиал №</w:t>
      </w:r>
      <w:r w:rsidR="00DE4114">
        <w:t xml:space="preserve"> </w:t>
      </w:r>
      <w:r w:rsidR="00317B4B" w:rsidRPr="00317B4B">
        <w:t>14 Г</w:t>
      </w:r>
      <w:r w:rsidR="00317B4B">
        <w:t>ородской центральной библиотеки)</w:t>
      </w:r>
      <w:r w:rsidR="00DE4114">
        <w:t>;</w:t>
      </w:r>
    </w:p>
    <w:p w:rsidR="00112F0C" w:rsidRDefault="00112F0C" w:rsidP="00112F0C">
      <w:pPr>
        <w:jc w:val="both"/>
      </w:pPr>
      <w:r>
        <w:tab/>
      </w:r>
      <w:r w:rsidR="00EC1D8E">
        <w:t xml:space="preserve">Рекомендуем  </w:t>
      </w:r>
      <w:r w:rsidR="00193F2C">
        <w:t xml:space="preserve">образовательным учреждениям </w:t>
      </w:r>
      <w:r w:rsidR="00EC1D8E">
        <w:t xml:space="preserve"> принять активное участие  в проведении месячника, используя </w:t>
      </w:r>
      <w:r w:rsidR="002A76E7">
        <w:t xml:space="preserve">Примерный перечень мероприятий </w:t>
      </w:r>
      <w:r w:rsidR="00EC1D8E">
        <w:t xml:space="preserve"> (Приложение 1)</w:t>
      </w:r>
      <w:r w:rsidR="00DE4114">
        <w:t xml:space="preserve">. </w:t>
      </w:r>
      <w:r w:rsidR="00193F2C">
        <w:tab/>
      </w:r>
    </w:p>
    <w:p w:rsidR="00052793" w:rsidRDefault="00112F0C" w:rsidP="00112F0C">
      <w:pPr>
        <w:jc w:val="both"/>
      </w:pPr>
      <w:r>
        <w:tab/>
      </w:r>
      <w:r w:rsidR="00566D73">
        <w:t xml:space="preserve">Обращаем </w:t>
      </w:r>
      <w:r w:rsidR="003014DA">
        <w:t xml:space="preserve"> особое </w:t>
      </w:r>
      <w:r w:rsidR="00566D73">
        <w:t xml:space="preserve">внимание, что </w:t>
      </w:r>
      <w:r>
        <w:t xml:space="preserve"> данные </w:t>
      </w:r>
      <w:r w:rsidR="00F305AB">
        <w:t xml:space="preserve"> </w:t>
      </w:r>
      <w:r w:rsidR="00566D73">
        <w:t xml:space="preserve"> мероприятия </w:t>
      </w:r>
      <w:r w:rsidR="00F305AB">
        <w:t xml:space="preserve"> </w:t>
      </w:r>
      <w:r w:rsidR="00566D73">
        <w:t>направлены на</w:t>
      </w:r>
      <w:r w:rsidR="002771BA">
        <w:t xml:space="preserve"> продвижение технологий формирования и развития информационной и читательской культуры</w:t>
      </w:r>
      <w:r w:rsidR="003014DA">
        <w:t xml:space="preserve"> учащихся, родителей и педагогов, </w:t>
      </w:r>
      <w:r>
        <w:t>поддержку</w:t>
      </w:r>
      <w:r w:rsidR="002771BA">
        <w:t xml:space="preserve"> и развити</w:t>
      </w:r>
      <w:r>
        <w:t xml:space="preserve">е </w:t>
      </w:r>
      <w:r w:rsidR="002771BA">
        <w:t xml:space="preserve"> традиций чтения, </w:t>
      </w:r>
      <w:r>
        <w:t>воспитание талантливого читателя и активного пользователя, повышение престижа школьной библиотеки в сфере образования.</w:t>
      </w:r>
    </w:p>
    <w:p w:rsidR="007737A4" w:rsidRDefault="007737A4" w:rsidP="007737A4">
      <w:pPr>
        <w:jc w:val="right"/>
      </w:pPr>
      <w:r>
        <w:lastRenderedPageBreak/>
        <w:t>Приложение 1.</w:t>
      </w:r>
    </w:p>
    <w:p w:rsidR="002A76E7" w:rsidRDefault="002A76E7" w:rsidP="002A76E7">
      <w:pPr>
        <w:jc w:val="center"/>
      </w:pPr>
      <w:r>
        <w:t>ПРИМЕРНЫЙ ПЕРЕЧЕНЬ</w:t>
      </w:r>
    </w:p>
    <w:p w:rsidR="002A76E7" w:rsidRDefault="002A76E7" w:rsidP="002A76E7">
      <w:pPr>
        <w:jc w:val="center"/>
      </w:pPr>
      <w:r>
        <w:t>мероприятий по проведению Городского месячника школьных библиотек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1950"/>
      </w:tblGrid>
      <w:tr w:rsidR="003A29AB" w:rsidTr="003A29AB">
        <w:tc>
          <w:tcPr>
            <w:tcW w:w="817" w:type="dxa"/>
          </w:tcPr>
          <w:p w:rsidR="003A29AB" w:rsidRDefault="003A29A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3A29AB" w:rsidRDefault="003A29AB">
            <w:r>
              <w:t>Мероприятие</w:t>
            </w:r>
          </w:p>
        </w:tc>
        <w:tc>
          <w:tcPr>
            <w:tcW w:w="3118" w:type="dxa"/>
          </w:tcPr>
          <w:p w:rsidR="003A29AB" w:rsidRDefault="00384B12">
            <w:r>
              <w:t>Формы</w:t>
            </w:r>
            <w:r w:rsidR="008C7A7A">
              <w:t xml:space="preserve"> проведения              (как вариант)</w:t>
            </w:r>
          </w:p>
        </w:tc>
        <w:tc>
          <w:tcPr>
            <w:tcW w:w="1950" w:type="dxa"/>
          </w:tcPr>
          <w:p w:rsidR="003A29AB" w:rsidRDefault="003A29AB">
            <w:r>
              <w:t>Ответственные</w:t>
            </w:r>
          </w:p>
        </w:tc>
      </w:tr>
      <w:tr w:rsidR="00781ACD" w:rsidTr="003A29AB">
        <w:tc>
          <w:tcPr>
            <w:tcW w:w="817" w:type="dxa"/>
          </w:tcPr>
          <w:p w:rsidR="00781ACD" w:rsidRDefault="00DE4114">
            <w:r>
              <w:t>1</w:t>
            </w:r>
          </w:p>
        </w:tc>
        <w:tc>
          <w:tcPr>
            <w:tcW w:w="3686" w:type="dxa"/>
          </w:tcPr>
          <w:p w:rsidR="00781ACD" w:rsidRDefault="00E241D9" w:rsidP="00317B4B">
            <w:r>
              <w:t xml:space="preserve">Разработка </w:t>
            </w:r>
            <w:r w:rsidR="00781ACD">
              <w:t xml:space="preserve"> плана проведения мероприятий в рамках </w:t>
            </w:r>
            <w:r w:rsidR="00317B4B">
              <w:t>Российского</w:t>
            </w:r>
            <w:r w:rsidR="00781ACD">
              <w:t xml:space="preserve"> месячника школьных библиотек</w:t>
            </w:r>
          </w:p>
        </w:tc>
        <w:tc>
          <w:tcPr>
            <w:tcW w:w="3118" w:type="dxa"/>
          </w:tcPr>
          <w:p w:rsidR="00781ACD" w:rsidRDefault="00781ACD"/>
        </w:tc>
        <w:tc>
          <w:tcPr>
            <w:tcW w:w="1950" w:type="dxa"/>
          </w:tcPr>
          <w:p w:rsidR="00781ACD" w:rsidRDefault="00781ACD">
            <w:r>
              <w:t>Зам. директора по УВР, библиотекарь</w:t>
            </w:r>
          </w:p>
        </w:tc>
      </w:tr>
      <w:tr w:rsidR="003A29AB" w:rsidTr="003A29AB">
        <w:tc>
          <w:tcPr>
            <w:tcW w:w="817" w:type="dxa"/>
          </w:tcPr>
          <w:p w:rsidR="003A29AB" w:rsidRDefault="00DE4114">
            <w:r>
              <w:t>2</w:t>
            </w:r>
          </w:p>
        </w:tc>
        <w:tc>
          <w:tcPr>
            <w:tcW w:w="3686" w:type="dxa"/>
          </w:tcPr>
          <w:p w:rsidR="003A29AB" w:rsidRDefault="00917831">
            <w:r>
              <w:t>Создание рекламной продукции</w:t>
            </w:r>
            <w:r w:rsidR="003A29AB">
              <w:t>, посвященной  Месячнику школьных библиотек.</w:t>
            </w:r>
          </w:p>
        </w:tc>
        <w:tc>
          <w:tcPr>
            <w:tcW w:w="3118" w:type="dxa"/>
          </w:tcPr>
          <w:p w:rsidR="003A29AB" w:rsidRDefault="003A29AB">
            <w:r>
              <w:t>Информационный с</w:t>
            </w:r>
            <w:r w:rsidR="004503EF">
              <w:t>тенд, видеоролик (презентация)</w:t>
            </w:r>
            <w:r w:rsidR="00917831">
              <w:t>, буклеты.</w:t>
            </w:r>
          </w:p>
        </w:tc>
        <w:tc>
          <w:tcPr>
            <w:tcW w:w="1950" w:type="dxa"/>
          </w:tcPr>
          <w:p w:rsidR="003A29AB" w:rsidRDefault="00F42C66">
            <w:r>
              <w:t>Школьная библиотека (далее ШБ)</w:t>
            </w:r>
          </w:p>
        </w:tc>
      </w:tr>
      <w:tr w:rsidR="003A29AB" w:rsidTr="003A29AB">
        <w:tc>
          <w:tcPr>
            <w:tcW w:w="817" w:type="dxa"/>
          </w:tcPr>
          <w:p w:rsidR="003A29AB" w:rsidRDefault="003A29AB"/>
        </w:tc>
        <w:tc>
          <w:tcPr>
            <w:tcW w:w="3686" w:type="dxa"/>
          </w:tcPr>
          <w:p w:rsidR="003A29AB" w:rsidRDefault="003A29AB" w:rsidP="00FE2C0E">
            <w:r>
              <w:t>«Прими наш подарок, библиотека!»</w:t>
            </w:r>
            <w:r w:rsidR="00FE2C0E">
              <w:t xml:space="preserve">, </w:t>
            </w:r>
            <w:r w:rsidR="00FE2C0E" w:rsidRPr="00FE2C0E">
              <w:t>«Прочитали книгу или журнал</w:t>
            </w:r>
            <w:r w:rsidR="00FE2C0E">
              <w:t xml:space="preserve">, а  теперь они пылятся у Вас на полочке? </w:t>
            </w:r>
            <w:r w:rsidR="00FE2C0E" w:rsidRPr="00FE2C0E">
              <w:t xml:space="preserve"> Подарите их школьной библиотеке!»     </w:t>
            </w:r>
          </w:p>
        </w:tc>
        <w:tc>
          <w:tcPr>
            <w:tcW w:w="3118" w:type="dxa"/>
          </w:tcPr>
          <w:p w:rsidR="003A29AB" w:rsidRDefault="00FE2C0E" w:rsidP="00FE2C0E">
            <w:r>
              <w:t>«День дарения», «Неделя добрых дел», акция, «Выставка – дар»</w:t>
            </w:r>
          </w:p>
        </w:tc>
        <w:tc>
          <w:tcPr>
            <w:tcW w:w="1950" w:type="dxa"/>
          </w:tcPr>
          <w:p w:rsidR="003A29AB" w:rsidRDefault="003A29AB">
            <w:r>
              <w:t>Администрация ОУ, классные руководители</w:t>
            </w:r>
          </w:p>
        </w:tc>
      </w:tr>
      <w:tr w:rsidR="003A29AB" w:rsidTr="003A29AB">
        <w:tc>
          <w:tcPr>
            <w:tcW w:w="817" w:type="dxa"/>
          </w:tcPr>
          <w:p w:rsidR="003A29AB" w:rsidRDefault="003A29AB"/>
        </w:tc>
        <w:tc>
          <w:tcPr>
            <w:tcW w:w="3686" w:type="dxa"/>
          </w:tcPr>
          <w:p w:rsidR="00917831" w:rsidRDefault="00917831" w:rsidP="00384B12">
            <w:r>
              <w:t>Родительское  собрание на тему:</w:t>
            </w:r>
          </w:p>
          <w:p w:rsidR="003A29AB" w:rsidRDefault="00384B12" w:rsidP="004503EF">
            <w:r>
              <w:t xml:space="preserve"> «</w:t>
            </w:r>
            <w:r w:rsidR="004503EF">
              <w:t>Семейное чтение», «Школьная библиотека – территория взаимодействия».</w:t>
            </w:r>
          </w:p>
        </w:tc>
        <w:tc>
          <w:tcPr>
            <w:tcW w:w="3118" w:type="dxa"/>
          </w:tcPr>
          <w:p w:rsidR="003A29AB" w:rsidRDefault="00917831">
            <w:r>
              <w:t xml:space="preserve">Общешкольное или классное собрание, </w:t>
            </w:r>
            <w:r w:rsidR="00384B12">
              <w:t xml:space="preserve">  собрание с элементами практикума.</w:t>
            </w:r>
          </w:p>
        </w:tc>
        <w:tc>
          <w:tcPr>
            <w:tcW w:w="1950" w:type="dxa"/>
          </w:tcPr>
          <w:p w:rsidR="00917831" w:rsidRDefault="00917831">
            <w:r>
              <w:t>Администрация ОУ,</w:t>
            </w:r>
          </w:p>
          <w:p w:rsidR="003A29AB" w:rsidRDefault="00384B12">
            <w:r>
              <w:t>Классные руководители</w:t>
            </w:r>
          </w:p>
        </w:tc>
      </w:tr>
      <w:tr w:rsidR="003A29AB" w:rsidTr="003A29AB">
        <w:tc>
          <w:tcPr>
            <w:tcW w:w="817" w:type="dxa"/>
          </w:tcPr>
          <w:p w:rsidR="003A29AB" w:rsidRDefault="003A29AB"/>
        </w:tc>
        <w:tc>
          <w:tcPr>
            <w:tcW w:w="3686" w:type="dxa"/>
          </w:tcPr>
          <w:p w:rsidR="003A29AB" w:rsidRDefault="00917831">
            <w:r>
              <w:t>Выставки</w:t>
            </w:r>
            <w:r w:rsidR="00384B12">
              <w:t>, консультации для родителей по вопросам семейного чтения.</w:t>
            </w:r>
          </w:p>
        </w:tc>
        <w:tc>
          <w:tcPr>
            <w:tcW w:w="3118" w:type="dxa"/>
          </w:tcPr>
          <w:p w:rsidR="003A29AB" w:rsidRDefault="00384B12">
            <w:r>
              <w:t>Интерактивная выставка, презентация (расположить на сайте ОУ), индивидуальные беседы, консультации, рекомендации по вопросам семейного чтения.</w:t>
            </w:r>
          </w:p>
        </w:tc>
        <w:tc>
          <w:tcPr>
            <w:tcW w:w="1950" w:type="dxa"/>
          </w:tcPr>
          <w:p w:rsidR="003A29AB" w:rsidRDefault="00384B12">
            <w:r>
              <w:t>ШБ</w:t>
            </w:r>
          </w:p>
        </w:tc>
      </w:tr>
      <w:tr w:rsidR="003A29AB" w:rsidTr="003A29AB">
        <w:tc>
          <w:tcPr>
            <w:tcW w:w="817" w:type="dxa"/>
          </w:tcPr>
          <w:p w:rsidR="003A29AB" w:rsidRDefault="003A29AB"/>
        </w:tc>
        <w:tc>
          <w:tcPr>
            <w:tcW w:w="3686" w:type="dxa"/>
          </w:tcPr>
          <w:p w:rsidR="003A29AB" w:rsidRDefault="00384B12">
            <w:r>
              <w:t xml:space="preserve"> «Библи</w:t>
            </w:r>
            <w:r w:rsidR="00FE2C0E">
              <w:t xml:space="preserve">отекарь – профессия творческая»,  </w:t>
            </w:r>
            <w:r w:rsidR="00FE2C0E" w:rsidRPr="00FE2C0E">
              <w:t>«Один день из жизни школьного библиотекаря»</w:t>
            </w:r>
            <w:r w:rsidR="00FE2C0E">
              <w:t>.</w:t>
            </w:r>
          </w:p>
        </w:tc>
        <w:tc>
          <w:tcPr>
            <w:tcW w:w="3118" w:type="dxa"/>
          </w:tcPr>
          <w:p w:rsidR="003A29AB" w:rsidRDefault="00FD0B05">
            <w:r>
              <w:t>Беседы, классные часы, встречи</w:t>
            </w:r>
            <w:r w:rsidR="00781ACD">
              <w:t>, 15-минутки</w:t>
            </w:r>
          </w:p>
        </w:tc>
        <w:tc>
          <w:tcPr>
            <w:tcW w:w="1950" w:type="dxa"/>
          </w:tcPr>
          <w:p w:rsidR="003A29AB" w:rsidRDefault="00781ACD">
            <w:r>
              <w:t>ШБ, классные руководители.</w:t>
            </w:r>
          </w:p>
        </w:tc>
      </w:tr>
      <w:tr w:rsidR="00FE2C0E" w:rsidTr="003A29AB">
        <w:tc>
          <w:tcPr>
            <w:tcW w:w="817" w:type="dxa"/>
          </w:tcPr>
          <w:p w:rsidR="00FE2C0E" w:rsidRDefault="00FE2C0E"/>
        </w:tc>
        <w:tc>
          <w:tcPr>
            <w:tcW w:w="3686" w:type="dxa"/>
          </w:tcPr>
          <w:p w:rsidR="00FE2C0E" w:rsidRDefault="00FE2C0E" w:rsidP="00FE2C0E">
            <w:r w:rsidRPr="00FE2C0E">
              <w:t>Школьники, педагоги, родители  о сегодняшнем и завтрашнем дне школьной библиотеки.</w:t>
            </w:r>
          </w:p>
        </w:tc>
        <w:tc>
          <w:tcPr>
            <w:tcW w:w="3118" w:type="dxa"/>
          </w:tcPr>
          <w:p w:rsidR="00FE2C0E" w:rsidRDefault="00FE2C0E">
            <w:r>
              <w:t>Круглый стол</w:t>
            </w:r>
          </w:p>
        </w:tc>
        <w:tc>
          <w:tcPr>
            <w:tcW w:w="1950" w:type="dxa"/>
          </w:tcPr>
          <w:p w:rsidR="00FE2C0E" w:rsidRDefault="00FE2C0E">
            <w:r>
              <w:t>ШБ, зам. директора по УВР, классные руководители.</w:t>
            </w:r>
          </w:p>
          <w:p w:rsidR="00FE2C0E" w:rsidRDefault="00FE2C0E"/>
        </w:tc>
      </w:tr>
      <w:tr w:rsidR="003A29AB" w:rsidTr="003A29AB">
        <w:tc>
          <w:tcPr>
            <w:tcW w:w="817" w:type="dxa"/>
          </w:tcPr>
          <w:p w:rsidR="003A29AB" w:rsidRDefault="003A29AB"/>
        </w:tc>
        <w:tc>
          <w:tcPr>
            <w:tcW w:w="3686" w:type="dxa"/>
          </w:tcPr>
          <w:p w:rsidR="003E294D" w:rsidRDefault="003E294D"/>
          <w:p w:rsidR="003A29AB" w:rsidRDefault="0079533F">
            <w:r>
              <w:t>2014- год Культуры в России</w:t>
            </w:r>
          </w:p>
          <w:p w:rsidR="00FE2C0E" w:rsidRDefault="00E241D9">
            <w:r>
              <w:t>2015 - год Л</w:t>
            </w:r>
            <w:r w:rsidR="00FE2C0E">
              <w:t>итературы в России</w:t>
            </w:r>
          </w:p>
          <w:p w:rsidR="00FE2C0E" w:rsidRDefault="00FE2C0E"/>
        </w:tc>
        <w:tc>
          <w:tcPr>
            <w:tcW w:w="3118" w:type="dxa"/>
          </w:tcPr>
          <w:p w:rsidR="003A29AB" w:rsidRDefault="0079533F">
            <w:r>
              <w:t>Выставки (конкурсы) фотографий, плакатов, рисунков</w:t>
            </w:r>
            <w:r w:rsidR="008C7A7A">
              <w:t>.</w:t>
            </w:r>
          </w:p>
        </w:tc>
        <w:tc>
          <w:tcPr>
            <w:tcW w:w="1950" w:type="dxa"/>
          </w:tcPr>
          <w:p w:rsidR="003A29AB" w:rsidRDefault="008C7A7A">
            <w:r>
              <w:t>ШБ, классные руководители</w:t>
            </w:r>
          </w:p>
        </w:tc>
      </w:tr>
      <w:tr w:rsidR="003A29AB" w:rsidTr="003A29AB">
        <w:tc>
          <w:tcPr>
            <w:tcW w:w="817" w:type="dxa"/>
          </w:tcPr>
          <w:p w:rsidR="003A29AB" w:rsidRDefault="003A29AB"/>
        </w:tc>
        <w:tc>
          <w:tcPr>
            <w:tcW w:w="3686" w:type="dxa"/>
          </w:tcPr>
          <w:p w:rsidR="003A29AB" w:rsidRDefault="008C7A7A">
            <w:r>
              <w:t>Творческие встречи с писателями и поэтами г. Комсомольска-на-Амуре</w:t>
            </w:r>
          </w:p>
        </w:tc>
        <w:tc>
          <w:tcPr>
            <w:tcW w:w="3118" w:type="dxa"/>
          </w:tcPr>
          <w:p w:rsidR="00F42C66" w:rsidRDefault="008C7A7A" w:rsidP="008C7A7A">
            <w:r>
              <w:t xml:space="preserve">Литературная гостиная, бенефис, </w:t>
            </w:r>
            <w:proofErr w:type="spellStart"/>
            <w:r>
              <w:t>библиовечер</w:t>
            </w:r>
            <w:proofErr w:type="spellEnd"/>
            <w:r>
              <w:t>,</w:t>
            </w:r>
            <w:r w:rsidR="00F42C66">
              <w:t xml:space="preserve"> литературный салон</w:t>
            </w:r>
            <w:r w:rsidR="00FE2C0E">
              <w:t>.</w:t>
            </w:r>
          </w:p>
        </w:tc>
        <w:tc>
          <w:tcPr>
            <w:tcW w:w="1950" w:type="dxa"/>
          </w:tcPr>
          <w:p w:rsidR="003A29AB" w:rsidRDefault="00F42C66">
            <w:r>
              <w:t>Классные руководители, ШБ</w:t>
            </w:r>
          </w:p>
        </w:tc>
      </w:tr>
      <w:tr w:rsidR="008C7A7A" w:rsidTr="003A29AB">
        <w:tc>
          <w:tcPr>
            <w:tcW w:w="817" w:type="dxa"/>
          </w:tcPr>
          <w:p w:rsidR="008C7A7A" w:rsidRDefault="008C7A7A"/>
        </w:tc>
        <w:tc>
          <w:tcPr>
            <w:tcW w:w="3686" w:type="dxa"/>
          </w:tcPr>
          <w:p w:rsidR="008C7A7A" w:rsidRDefault="00F42C66">
            <w:r>
              <w:t>Единый Урок чтения (в рамках ОУ)</w:t>
            </w:r>
          </w:p>
        </w:tc>
        <w:tc>
          <w:tcPr>
            <w:tcW w:w="3118" w:type="dxa"/>
          </w:tcPr>
          <w:p w:rsidR="008C7A7A" w:rsidRDefault="003907A3" w:rsidP="003907A3">
            <w:r>
              <w:t>Час чтения в школе,</w:t>
            </w:r>
            <w:r>
              <w:br/>
              <w:t>громкие чтения,  «Ч</w:t>
            </w:r>
            <w:r w:rsidR="00F42C66">
              <w:t>тение  с остановками</w:t>
            </w:r>
            <w:r>
              <w:t>»</w:t>
            </w:r>
            <w:r w:rsidR="00F42C66">
              <w:t xml:space="preserve">, </w:t>
            </w:r>
            <w:r>
              <w:t>«Ч</w:t>
            </w:r>
            <w:r w:rsidR="00F42C66">
              <w:t>тение-обсуждение</w:t>
            </w:r>
            <w:r>
              <w:t>»</w:t>
            </w:r>
            <w:r w:rsidR="00F42C66">
              <w:t>.</w:t>
            </w:r>
          </w:p>
        </w:tc>
        <w:tc>
          <w:tcPr>
            <w:tcW w:w="1950" w:type="dxa"/>
          </w:tcPr>
          <w:p w:rsidR="008C7A7A" w:rsidRDefault="003907A3">
            <w:r>
              <w:t>Зам. директора по УВР, учителя литературы,</w:t>
            </w:r>
            <w:r w:rsidR="00350725">
              <w:t xml:space="preserve">       классные </w:t>
            </w:r>
            <w:r>
              <w:t>руководители</w:t>
            </w:r>
          </w:p>
        </w:tc>
      </w:tr>
      <w:tr w:rsidR="00A3308B" w:rsidTr="003A29AB">
        <w:tc>
          <w:tcPr>
            <w:tcW w:w="817" w:type="dxa"/>
          </w:tcPr>
          <w:p w:rsidR="00A3308B" w:rsidRDefault="00A3308B"/>
        </w:tc>
        <w:tc>
          <w:tcPr>
            <w:tcW w:w="3686" w:type="dxa"/>
          </w:tcPr>
          <w:p w:rsidR="00A3308B" w:rsidRDefault="003907A3">
            <w:r>
              <w:t>«Библиотечные штучки»</w:t>
            </w:r>
          </w:p>
        </w:tc>
        <w:tc>
          <w:tcPr>
            <w:tcW w:w="3118" w:type="dxa"/>
          </w:tcPr>
          <w:p w:rsidR="00A3308B" w:rsidRDefault="00E241D9">
            <w:r>
              <w:t xml:space="preserve">Акции: </w:t>
            </w:r>
            <w:r w:rsidR="003907A3">
              <w:t xml:space="preserve">  «Сд</w:t>
            </w:r>
            <w:r>
              <w:t>елай и подари книжную закладку»,</w:t>
            </w:r>
          </w:p>
          <w:p w:rsidR="004503EF" w:rsidRDefault="00E241D9" w:rsidP="00350725">
            <w:r>
              <w:t>«Л</w:t>
            </w:r>
            <w:r w:rsidR="00350725">
              <w:t>юбимой книге</w:t>
            </w:r>
            <w:r>
              <w:t xml:space="preserve">- </w:t>
            </w:r>
            <w:r w:rsidR="00350725">
              <w:t>суперобложку</w:t>
            </w:r>
            <w:r>
              <w:t xml:space="preserve"> своими руками</w:t>
            </w:r>
            <w:r w:rsidR="00350725">
              <w:t>».</w:t>
            </w:r>
          </w:p>
        </w:tc>
        <w:tc>
          <w:tcPr>
            <w:tcW w:w="1950" w:type="dxa"/>
          </w:tcPr>
          <w:p w:rsidR="00A3308B" w:rsidRDefault="00F82131">
            <w:r>
              <w:t xml:space="preserve">ШБ, учителя технологии, </w:t>
            </w:r>
            <w:proofErr w:type="gramStart"/>
            <w:r w:rsidR="004503EF">
              <w:t>ИЗО</w:t>
            </w:r>
            <w:proofErr w:type="gramEnd"/>
            <w:r w:rsidR="004503EF">
              <w:t xml:space="preserve">, </w:t>
            </w:r>
            <w:r>
              <w:t xml:space="preserve">классные </w:t>
            </w:r>
            <w:r w:rsidR="00350725">
              <w:t>руководители</w:t>
            </w:r>
          </w:p>
        </w:tc>
      </w:tr>
      <w:tr w:rsidR="00A3308B" w:rsidTr="003A29AB">
        <w:tc>
          <w:tcPr>
            <w:tcW w:w="817" w:type="dxa"/>
          </w:tcPr>
          <w:p w:rsidR="00A3308B" w:rsidRDefault="00A3308B"/>
        </w:tc>
        <w:tc>
          <w:tcPr>
            <w:tcW w:w="3686" w:type="dxa"/>
          </w:tcPr>
          <w:p w:rsidR="00A3308B" w:rsidRDefault="003907A3">
            <w:r>
              <w:t>Читать – это модно!</w:t>
            </w:r>
          </w:p>
        </w:tc>
        <w:tc>
          <w:tcPr>
            <w:tcW w:w="3118" w:type="dxa"/>
          </w:tcPr>
          <w:p w:rsidR="00A3308B" w:rsidRDefault="003907A3" w:rsidP="003907A3">
            <w:r>
              <w:t xml:space="preserve">Создание презентации, </w:t>
            </w:r>
            <w:proofErr w:type="spellStart"/>
            <w:r>
              <w:t>буктрейлера</w:t>
            </w:r>
            <w:proofErr w:type="spellEnd"/>
            <w:r>
              <w:t>, буклета  о библиотеке, о книге, о чтении.</w:t>
            </w:r>
          </w:p>
        </w:tc>
        <w:tc>
          <w:tcPr>
            <w:tcW w:w="1950" w:type="dxa"/>
          </w:tcPr>
          <w:p w:rsidR="00A3308B" w:rsidRDefault="00350725">
            <w:r>
              <w:t xml:space="preserve">Учителя информатики,  </w:t>
            </w:r>
            <w:r w:rsidR="00F82131">
              <w:t xml:space="preserve"> классные </w:t>
            </w:r>
            <w:r>
              <w:t xml:space="preserve"> руководители.</w:t>
            </w:r>
          </w:p>
        </w:tc>
      </w:tr>
      <w:tr w:rsidR="00A3308B" w:rsidTr="003A29AB">
        <w:tc>
          <w:tcPr>
            <w:tcW w:w="817" w:type="dxa"/>
          </w:tcPr>
          <w:p w:rsidR="00A3308B" w:rsidRDefault="00A3308B"/>
        </w:tc>
        <w:tc>
          <w:tcPr>
            <w:tcW w:w="3686" w:type="dxa"/>
          </w:tcPr>
          <w:p w:rsidR="00A3308B" w:rsidRDefault="00350725">
            <w:r>
              <w:t>«Знакомьтесь – наша библиотека!»</w:t>
            </w:r>
          </w:p>
        </w:tc>
        <w:tc>
          <w:tcPr>
            <w:tcW w:w="3118" w:type="dxa"/>
          </w:tcPr>
          <w:p w:rsidR="00A3308B" w:rsidRDefault="00350725">
            <w:r>
              <w:t>Экскурсии для  дошкольников, учащихся 1-х классов.</w:t>
            </w:r>
          </w:p>
        </w:tc>
        <w:tc>
          <w:tcPr>
            <w:tcW w:w="1950" w:type="dxa"/>
          </w:tcPr>
          <w:p w:rsidR="00A3308B" w:rsidRDefault="00350725">
            <w:r>
              <w:t>ШБ</w:t>
            </w:r>
          </w:p>
        </w:tc>
      </w:tr>
      <w:tr w:rsidR="00F82131" w:rsidTr="003A29AB">
        <w:tc>
          <w:tcPr>
            <w:tcW w:w="817" w:type="dxa"/>
          </w:tcPr>
          <w:p w:rsidR="00F82131" w:rsidRDefault="00F82131"/>
        </w:tc>
        <w:tc>
          <w:tcPr>
            <w:tcW w:w="3686" w:type="dxa"/>
          </w:tcPr>
          <w:p w:rsidR="00F82131" w:rsidRDefault="00F82131">
            <w:r>
              <w:t>Тематические выставки</w:t>
            </w:r>
          </w:p>
        </w:tc>
        <w:tc>
          <w:tcPr>
            <w:tcW w:w="3118" w:type="dxa"/>
          </w:tcPr>
          <w:p w:rsidR="00F82131" w:rsidRDefault="00974C66">
            <w:r>
              <w:t>Стационарные, передвиж</w:t>
            </w:r>
            <w:r w:rsidR="00FE2C0E">
              <w:t>ные, интерактивные, электронные, обзоры книг.</w:t>
            </w:r>
          </w:p>
        </w:tc>
        <w:tc>
          <w:tcPr>
            <w:tcW w:w="1950" w:type="dxa"/>
          </w:tcPr>
          <w:p w:rsidR="00F82131" w:rsidRDefault="00F82131">
            <w:r>
              <w:t>ШБ</w:t>
            </w:r>
          </w:p>
        </w:tc>
      </w:tr>
      <w:tr w:rsidR="00EA4559" w:rsidTr="003A29AB">
        <w:tc>
          <w:tcPr>
            <w:tcW w:w="817" w:type="dxa"/>
          </w:tcPr>
          <w:p w:rsidR="00EA4559" w:rsidRDefault="00EA4559"/>
        </w:tc>
        <w:tc>
          <w:tcPr>
            <w:tcW w:w="3686" w:type="dxa"/>
          </w:tcPr>
          <w:p w:rsidR="00EA4559" w:rsidRDefault="00E241D9" w:rsidP="00E241D9">
            <w:r>
              <w:t>Совместные мероприятия  с муниципальными  детско-юношескими библиотеками города в рамках месячника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118" w:type="dxa"/>
          </w:tcPr>
          <w:p w:rsidR="00EA4559" w:rsidRDefault="00EA4559" w:rsidP="00EA4559"/>
        </w:tc>
        <w:tc>
          <w:tcPr>
            <w:tcW w:w="1950" w:type="dxa"/>
          </w:tcPr>
          <w:p w:rsidR="00EA4559" w:rsidRDefault="00EA4559">
            <w:r>
              <w:t>ШБ</w:t>
            </w:r>
          </w:p>
        </w:tc>
      </w:tr>
      <w:tr w:rsidR="00F82131" w:rsidTr="003A29AB">
        <w:tc>
          <w:tcPr>
            <w:tcW w:w="817" w:type="dxa"/>
          </w:tcPr>
          <w:p w:rsidR="00F82131" w:rsidRDefault="00F82131"/>
        </w:tc>
        <w:tc>
          <w:tcPr>
            <w:tcW w:w="3686" w:type="dxa"/>
          </w:tcPr>
          <w:p w:rsidR="00F82131" w:rsidRDefault="00974C66">
            <w:r>
              <w:t>Подведение итогов.</w:t>
            </w:r>
          </w:p>
        </w:tc>
        <w:tc>
          <w:tcPr>
            <w:tcW w:w="3118" w:type="dxa"/>
          </w:tcPr>
          <w:p w:rsidR="00F82131" w:rsidRDefault="00F82131"/>
        </w:tc>
        <w:tc>
          <w:tcPr>
            <w:tcW w:w="1950" w:type="dxa"/>
          </w:tcPr>
          <w:p w:rsidR="00F82131" w:rsidRDefault="00F82131"/>
          <w:p w:rsidR="00EA4559" w:rsidRDefault="00EA4559"/>
        </w:tc>
      </w:tr>
    </w:tbl>
    <w:p w:rsidR="003A29AB" w:rsidRDefault="003A29AB"/>
    <w:p w:rsidR="00A3661F" w:rsidRDefault="00A3661F"/>
    <w:p w:rsidR="00A3661F" w:rsidRDefault="00A3661F"/>
    <w:p w:rsidR="00A3661F" w:rsidRDefault="00A3661F"/>
    <w:p w:rsidR="00A3661F" w:rsidRDefault="00A3661F"/>
    <w:p w:rsidR="00A3661F" w:rsidRDefault="00A3661F"/>
    <w:p w:rsidR="00A3661F" w:rsidRDefault="00A3661F"/>
    <w:sectPr w:rsidR="00A3661F" w:rsidSect="0092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0FB"/>
    <w:rsid w:val="00052793"/>
    <w:rsid w:val="00112F0C"/>
    <w:rsid w:val="00174C58"/>
    <w:rsid w:val="00193F2C"/>
    <w:rsid w:val="00202727"/>
    <w:rsid w:val="002310FB"/>
    <w:rsid w:val="00273AC7"/>
    <w:rsid w:val="002771BA"/>
    <w:rsid w:val="002A76E7"/>
    <w:rsid w:val="002B2ADF"/>
    <w:rsid w:val="002C43B2"/>
    <w:rsid w:val="002D1716"/>
    <w:rsid w:val="003014DA"/>
    <w:rsid w:val="00317B4B"/>
    <w:rsid w:val="00350725"/>
    <w:rsid w:val="00384B12"/>
    <w:rsid w:val="003907A3"/>
    <w:rsid w:val="003A29AB"/>
    <w:rsid w:val="003C65B9"/>
    <w:rsid w:val="003E294D"/>
    <w:rsid w:val="003F4457"/>
    <w:rsid w:val="00440FD8"/>
    <w:rsid w:val="004503EF"/>
    <w:rsid w:val="00450EFD"/>
    <w:rsid w:val="00463843"/>
    <w:rsid w:val="00566D73"/>
    <w:rsid w:val="007737A4"/>
    <w:rsid w:val="00781ACD"/>
    <w:rsid w:val="0079533F"/>
    <w:rsid w:val="008C7A7A"/>
    <w:rsid w:val="00917831"/>
    <w:rsid w:val="00921ABC"/>
    <w:rsid w:val="00974C66"/>
    <w:rsid w:val="00A3308B"/>
    <w:rsid w:val="00A3661F"/>
    <w:rsid w:val="00AD0516"/>
    <w:rsid w:val="00B7723B"/>
    <w:rsid w:val="00BB4FF8"/>
    <w:rsid w:val="00D71782"/>
    <w:rsid w:val="00DE4114"/>
    <w:rsid w:val="00E241D9"/>
    <w:rsid w:val="00E318CB"/>
    <w:rsid w:val="00E33BED"/>
    <w:rsid w:val="00EA4559"/>
    <w:rsid w:val="00EC1D8E"/>
    <w:rsid w:val="00F14A9B"/>
    <w:rsid w:val="00F305AB"/>
    <w:rsid w:val="00F42C66"/>
    <w:rsid w:val="00F82131"/>
    <w:rsid w:val="00FD0B05"/>
    <w:rsid w:val="00FE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27"/>
    <w:rPr>
      <w:rFonts w:ascii="Tahoma" w:hAnsi="Tahoma" w:cs="Tahoma"/>
      <w:sz w:val="16"/>
      <w:szCs w:val="16"/>
    </w:rPr>
  </w:style>
  <w:style w:type="character" w:styleId="a7">
    <w:name w:val="Hyperlink"/>
    <w:rsid w:val="00202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2014-09-17T00:57:00Z</dcterms:created>
  <dcterms:modified xsi:type="dcterms:W3CDTF">2014-09-30T02:47:00Z</dcterms:modified>
</cp:coreProperties>
</file>